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6" w:rsidRDefault="003A0F83">
      <w:r>
        <w:t>A 2021-2022-es tanévben zajlott kompetenciamérés eredményei iskolánkban</w:t>
      </w:r>
    </w:p>
    <w:p w:rsidR="003A0F83" w:rsidRDefault="008F76BF">
      <w:r>
        <w:rPr>
          <w:noProof/>
          <w:lang w:eastAsia="hu-HU"/>
        </w:rPr>
        <w:drawing>
          <wp:inline distT="0" distB="0" distL="0" distR="0" wp14:anchorId="4E302683" wp14:editId="28423C3E">
            <wp:extent cx="5760720" cy="4794358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F83" w:rsidRDefault="003A0F83"/>
    <w:p w:rsidR="003A0F83" w:rsidRDefault="003A0F83" w:rsidP="0074356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5DA30" wp14:editId="2FE03363">
                <wp:simplePos x="0" y="0"/>
                <wp:positionH relativeFrom="column">
                  <wp:posOffset>658495</wp:posOffset>
                </wp:positionH>
                <wp:positionV relativeFrom="paragraph">
                  <wp:posOffset>913765</wp:posOffset>
                </wp:positionV>
                <wp:extent cx="213360" cy="198120"/>
                <wp:effectExtent l="0" t="0" r="15240" b="11430"/>
                <wp:wrapNone/>
                <wp:docPr id="51" name="Mosolygó 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9812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5479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51" o:spid="_x0000_s1026" type="#_x0000_t96" style="position:absolute;margin-left:51.85pt;margin-top:71.95pt;width:16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" fillcolor="white [3212]" strokecolor="#70ad47 [3209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 xml:space="preserve">Adataink meghaladják az országos átlagot minden mérési területen. Az eltérés szórása: 9-40-ig. A városi iskolákkal, azonos településtípus átlagával történő összevetés igen kedvező eredményeket mutat iskolánkra nézve, a pozitív eltérés szórása:43-72 képességpont, ami már többségében releváns pozitív eltérést jelent = </w:t>
      </w:r>
    </w:p>
    <w:tbl>
      <w:tblPr>
        <w:tblStyle w:val="Rcsostblzat"/>
        <w:tblW w:w="0" w:type="auto"/>
        <w:tblInd w:w="451" w:type="dxa"/>
        <w:tblLook w:val="04A0" w:firstRow="1" w:lastRow="0" w:firstColumn="1" w:lastColumn="0" w:noHBand="0" w:noVBand="1"/>
      </w:tblPr>
      <w:tblGrid>
        <w:gridCol w:w="1647"/>
        <w:gridCol w:w="1150"/>
        <w:gridCol w:w="1336"/>
        <w:gridCol w:w="1249"/>
        <w:gridCol w:w="1134"/>
        <w:gridCol w:w="803"/>
        <w:gridCol w:w="843"/>
      </w:tblGrid>
      <w:tr w:rsidR="003A0F83" w:rsidRPr="008B7F52" w:rsidTr="008F76BF">
        <w:tc>
          <w:tcPr>
            <w:tcW w:w="1647" w:type="dxa"/>
          </w:tcPr>
          <w:p w:rsidR="003A0F83" w:rsidRPr="008B7F52" w:rsidRDefault="003A0F83" w:rsidP="00FB45E3">
            <w:pPr>
              <w:rPr>
                <w:b/>
                <w:sz w:val="24"/>
                <w:szCs w:val="24"/>
              </w:rPr>
            </w:pPr>
            <w:r w:rsidRPr="008B7F52">
              <w:rPr>
                <w:b/>
                <w:sz w:val="24"/>
                <w:szCs w:val="24"/>
              </w:rPr>
              <w:t>mérési terület</w:t>
            </w:r>
          </w:p>
        </w:tc>
        <w:tc>
          <w:tcPr>
            <w:tcW w:w="1150" w:type="dxa"/>
          </w:tcPr>
          <w:p w:rsidR="003A0F83" w:rsidRPr="008B7F52" w:rsidRDefault="003A0F83" w:rsidP="00FB45E3">
            <w:pPr>
              <w:rPr>
                <w:b/>
                <w:sz w:val="24"/>
                <w:szCs w:val="24"/>
              </w:rPr>
            </w:pPr>
            <w:r w:rsidRPr="008B7F52">
              <w:rPr>
                <w:b/>
                <w:sz w:val="24"/>
                <w:szCs w:val="24"/>
              </w:rPr>
              <w:t>évfolyam</w:t>
            </w:r>
          </w:p>
        </w:tc>
        <w:tc>
          <w:tcPr>
            <w:tcW w:w="1336" w:type="dxa"/>
          </w:tcPr>
          <w:p w:rsidR="003A0F83" w:rsidRPr="008B7F52" w:rsidRDefault="003A0F83" w:rsidP="00FB45E3">
            <w:pPr>
              <w:rPr>
                <w:b/>
                <w:sz w:val="24"/>
                <w:szCs w:val="24"/>
              </w:rPr>
            </w:pPr>
            <w:r w:rsidRPr="008B7F52">
              <w:rPr>
                <w:b/>
                <w:sz w:val="24"/>
                <w:szCs w:val="24"/>
              </w:rPr>
              <w:t>W. S.</w:t>
            </w:r>
          </w:p>
          <w:p w:rsidR="003A0F83" w:rsidRPr="008B7F52" w:rsidRDefault="003A0F83" w:rsidP="00FB45E3">
            <w:pPr>
              <w:rPr>
                <w:b/>
                <w:sz w:val="24"/>
                <w:szCs w:val="24"/>
              </w:rPr>
            </w:pPr>
            <w:r w:rsidRPr="008B7F52">
              <w:rPr>
                <w:b/>
                <w:sz w:val="24"/>
                <w:szCs w:val="24"/>
              </w:rPr>
              <w:t>eredménye</w:t>
            </w:r>
          </w:p>
        </w:tc>
        <w:tc>
          <w:tcPr>
            <w:tcW w:w="1249" w:type="dxa"/>
          </w:tcPr>
          <w:p w:rsidR="003A0F83" w:rsidRPr="008B7F52" w:rsidRDefault="003A0F83" w:rsidP="00FB45E3">
            <w:pPr>
              <w:rPr>
                <w:sz w:val="24"/>
                <w:szCs w:val="24"/>
              </w:rPr>
            </w:pPr>
            <w:r w:rsidRPr="008B7F52">
              <w:rPr>
                <w:sz w:val="24"/>
                <w:szCs w:val="24"/>
              </w:rPr>
              <w:t>országos átlag</w:t>
            </w:r>
          </w:p>
        </w:tc>
        <w:tc>
          <w:tcPr>
            <w:tcW w:w="1134" w:type="dxa"/>
          </w:tcPr>
          <w:p w:rsidR="003A0F83" w:rsidRPr="008B7F52" w:rsidRDefault="003A0F83" w:rsidP="00FB45E3">
            <w:pPr>
              <w:rPr>
                <w:sz w:val="24"/>
                <w:szCs w:val="24"/>
              </w:rPr>
            </w:pPr>
            <w:r w:rsidRPr="008B7F52">
              <w:rPr>
                <w:sz w:val="24"/>
                <w:szCs w:val="24"/>
              </w:rPr>
              <w:t>eltérés</w:t>
            </w:r>
          </w:p>
        </w:tc>
        <w:tc>
          <w:tcPr>
            <w:tcW w:w="803" w:type="dxa"/>
          </w:tcPr>
          <w:p w:rsidR="003A0F83" w:rsidRPr="008B7F52" w:rsidRDefault="003A0F83" w:rsidP="00FB45E3">
            <w:pPr>
              <w:rPr>
                <w:sz w:val="24"/>
                <w:szCs w:val="24"/>
              </w:rPr>
            </w:pPr>
            <w:r w:rsidRPr="008B7F52">
              <w:rPr>
                <w:sz w:val="24"/>
                <w:szCs w:val="24"/>
              </w:rPr>
              <w:t>városi isk. átlaga</w:t>
            </w:r>
          </w:p>
        </w:tc>
        <w:tc>
          <w:tcPr>
            <w:tcW w:w="843" w:type="dxa"/>
          </w:tcPr>
          <w:p w:rsidR="003A0F83" w:rsidRPr="008B7F52" w:rsidRDefault="003A0F83" w:rsidP="00FB45E3">
            <w:pPr>
              <w:rPr>
                <w:sz w:val="24"/>
                <w:szCs w:val="24"/>
              </w:rPr>
            </w:pPr>
            <w:r w:rsidRPr="008B7F52">
              <w:rPr>
                <w:sz w:val="24"/>
                <w:szCs w:val="24"/>
              </w:rPr>
              <w:t>eltérés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1533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1469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1627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1572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szövegértés</w:t>
            </w: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1507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1455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+52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1550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1507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+43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proofErr w:type="spellStart"/>
            <w:r w:rsidRPr="001A56C0">
              <w:rPr>
                <w:b/>
                <w:sz w:val="28"/>
                <w:szCs w:val="28"/>
              </w:rPr>
              <w:t>term</w:t>
            </w:r>
            <w:proofErr w:type="spellEnd"/>
            <w:r w:rsidRPr="001A56C0">
              <w:rPr>
                <w:b/>
                <w:sz w:val="28"/>
                <w:szCs w:val="28"/>
              </w:rPr>
              <w:t>. tud.</w:t>
            </w: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1533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1475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1620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1555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+65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angol</w:t>
            </w: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1528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1479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1626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1582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</w:t>
            </w:r>
          </w:p>
        </w:tc>
      </w:tr>
      <w:tr w:rsidR="003A0F83" w:rsidTr="008F76BF">
        <w:tc>
          <w:tcPr>
            <w:tcW w:w="1647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német</w:t>
            </w:r>
          </w:p>
        </w:tc>
        <w:tc>
          <w:tcPr>
            <w:tcW w:w="1150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36" w:type="dxa"/>
          </w:tcPr>
          <w:p w:rsidR="003A0F83" w:rsidRPr="001A56C0" w:rsidRDefault="003A0F83" w:rsidP="00FB45E3">
            <w:pPr>
              <w:rPr>
                <w:b/>
                <w:sz w:val="28"/>
                <w:szCs w:val="28"/>
              </w:rPr>
            </w:pPr>
            <w:r w:rsidRPr="001A56C0">
              <w:rPr>
                <w:b/>
                <w:sz w:val="28"/>
                <w:szCs w:val="28"/>
              </w:rPr>
              <w:t>1558</w:t>
            </w:r>
          </w:p>
        </w:tc>
        <w:tc>
          <w:tcPr>
            <w:tcW w:w="1249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</w:t>
            </w:r>
          </w:p>
        </w:tc>
        <w:tc>
          <w:tcPr>
            <w:tcW w:w="803" w:type="dxa"/>
          </w:tcPr>
          <w:p w:rsidR="003A0F83" w:rsidRPr="003A0F83" w:rsidRDefault="003A0F83" w:rsidP="00FB45E3">
            <w:pPr>
              <w:rPr>
                <w:b/>
                <w:sz w:val="28"/>
                <w:szCs w:val="28"/>
              </w:rPr>
            </w:pPr>
            <w:r w:rsidRPr="003A0F83">
              <w:rPr>
                <w:b/>
                <w:sz w:val="28"/>
                <w:szCs w:val="28"/>
              </w:rPr>
              <w:t>1486</w:t>
            </w:r>
          </w:p>
        </w:tc>
        <w:tc>
          <w:tcPr>
            <w:tcW w:w="843" w:type="dxa"/>
          </w:tcPr>
          <w:p w:rsidR="003A0F83" w:rsidRDefault="003A0F83" w:rsidP="00FB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+72</w:t>
            </w:r>
          </w:p>
        </w:tc>
      </w:tr>
    </w:tbl>
    <w:p w:rsidR="003A0F83" w:rsidRDefault="003A0F83"/>
    <w:sectPr w:rsidR="003A0F83" w:rsidSect="008F76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3"/>
    <w:rsid w:val="003A0F83"/>
    <w:rsid w:val="003A51D6"/>
    <w:rsid w:val="00743561"/>
    <w:rsid w:val="008F76BF"/>
    <w:rsid w:val="00D22561"/>
    <w:rsid w:val="00D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A606-5B6D-42B5-9012-3D49499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B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Marianna</dc:creator>
  <cp:keywords/>
  <dc:description/>
  <cp:lastModifiedBy>Konyvtar1</cp:lastModifiedBy>
  <cp:revision>4</cp:revision>
  <dcterms:created xsi:type="dcterms:W3CDTF">2023-05-16T09:40:00Z</dcterms:created>
  <dcterms:modified xsi:type="dcterms:W3CDTF">2023-05-19T06:13:00Z</dcterms:modified>
</cp:coreProperties>
</file>